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5" w:rsidRDefault="0008353F" w:rsidP="0008353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8353F" w:rsidRDefault="0008353F" w:rsidP="0008353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Челны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 xml:space="preserve">302.231.454.903.657.293.676.447 </w:t>
      </w:r>
      <w:bookmarkEnd w:id="0"/>
      <w:r>
        <w:rPr>
          <w:rFonts w:ascii="Times New Roman" w:hAnsi="Times New Roman" w:cs="Times New Roman"/>
          <w:color w:val="FF0000"/>
          <w:sz w:val="24"/>
        </w:rPr>
        <w:t xml:space="preserve">пра-ивдиво-реальность 1.208.925.819.614.629.174.706.112 высокой пра-ивдиво-реальности ИВ Октавы </w:t>
      </w:r>
    </w:p>
    <w:p w:rsidR="0008353F" w:rsidRDefault="0008353F" w:rsidP="0008353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08353F" w:rsidRDefault="0008353F" w:rsidP="000835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Диалектика Парадигмы ИВДИВО Виртуозным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Воли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Духа синтез-архетипически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Трансвизора Огнём Изначально Вышестоящего Отца синтезфизически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Разработка 16-рицы Субъекта Ипостасностью Изначально Вышестоящему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8353F" w:rsidRDefault="0008353F" w:rsidP="0008353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8353F" w:rsidRDefault="0008353F" w:rsidP="000835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 подразделения ИВДИВО ИВАС Кут Хуми 302.231.454.903.657.293.676.480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Залялов Руслан Ильгизович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Синтеза ИВО Октавно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субъектность Должностно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Фаинь ростом 32-рицей компетенций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помощь в сборе ЭП на Синтезах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Суворова Валентина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Волей и Мудростью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Проработка Парадигмы ИВО Виртуозным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Здоровье развёртыванием среды МГ Медицины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Института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Светлана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Субъекта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Субъекта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Субъекта ИВО Статью-Естественностью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 Аватаров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Формирование книг ИС. Разработка Таблиц.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реальным выходом за пределы возможностей в 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Насыщение сферы Планеты Земля Парадигмами Учения Синтеза ИВО концентрацией Огня и Синтеза ИВО 2) Развитие синтезфизичности разработкой и освоением 48-ми Инструментов Частных Зданий ИВО в Архетипах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Развитием ИВ Прасинтезной Компетенции усвоением Прасинтезности вхождение в запредельность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Чернозубова Татьяна Андреевна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 Творения Диалектического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Синтезфизичностью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ИВО Естество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Синтез-физическая организованность Метагалактической Академии Наук Изначально Вышестоящего Отца Компетентным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Научного опыта исследователя ведением Метагалактического Исследования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Цельная среда Человека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организация творческих занятий с детьми в Синтезе с ИВО и ИВАС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 Плана  Синтеза ИВО 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смыслов жизни формированием внутренне-внешней Цельной среды ИВО-ом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архетипического Сердца ИВО Огнем и Синтезом Организаций ИВДИВО, </w:t>
      </w:r>
      <w:r>
        <w:rPr>
          <w:rFonts w:ascii="Times New Roman" w:hAnsi="Times New Roman" w:cs="Times New Roman"/>
          <w:color w:val="000000"/>
          <w:sz w:val="24"/>
        </w:rPr>
        <w:lastRenderedPageBreak/>
        <w:t>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совершенных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ИВДИВО-октавно-метагалактическо-планетарной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ИВДИВО-воспитания глубиной Синтеза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цивилизованности разработкой  Частностей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Светским Общением с ИВАС и ИВО синтезфизичности Архетипами 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информационной образованности в Подразделении Челны Воскрешённым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ИВДИВО-октавно-метагалактическо-планетарной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Культура Нации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развития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возможностью выхода за пределы реального в 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синтезфизичности ИВО разработкой 64 инструментов Служащего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Бытия Внутреннего Мира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России, Ревизор МО Челны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ИВО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синтезфизичности ИВО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Учителя Синтеза ИВО разработкой 16-рицы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ИВО естеством развёрткой, расшифровкой, Репликацией Ядер Синтезов ИВО Явлением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вариативного Служения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Преобразование Метагалактического Образования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Полномочий Совершенств научностью Программного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внутреннего мира синтезом ИВДИВО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Геннадьевич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жизни Искусством Психодинамики Пробуждением Метагалактической Расы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Искусством Психодинамики ИВО Пробуждение Духа телесно архетипически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человека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Психодинамическая Ипостасность частей ИВО в разработке 16-рицы 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Абсолютностью Явления ИВО Командным Единством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Идеологией ИВО Конфедеративное Созидание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Виртуозностью Служения Конфедеративной Созидательностью ИВО Совершенство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Архетипический Рост Внутреннего Мира Естеством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видео съёмка мероприятий Синтеза,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Первова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глубиной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корректных взаимоорганизованных процессов Вершения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Вершения служением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ИВДИВО-октавно-метагалактическо-планетарного Развития Отец-Человек-Субъекта ИВО АС Яромира ИВАС Кут Хуми 302.231.454.903.657.293.676.466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Практик ИВО Могуществом Слова Отца ИВО ИВДИВО- Развития ракурсом 33-х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-философское развитие синтезом Восприятия ИВО глубиной ИВДИВО- развития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  внутреннего мира ИВО Субъядерностью частей 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цельностью Октавного Духа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ИВДИВО Развития реализацией Плана Синтеза ИВО разработанностью Архетипических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Могуществом, Огнём Мира,  Иерархическим Синтезом ИВО синтезфизически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Субъекта Учителя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Учением синтеза ИВО Октавным Огнём и Духом, Синтезом 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Архетипического Пламени Отца ИВО внутренне-внешне Огнём и Синтезом  ИВО, синтезом Могущества  ИВО, Субъядерностью частей ИВО ракурсом 33-х Архетипически Ивдивно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Воина Синтеза ИВДИВО Ипостасным телом Иерархическим Мечом ИВДИВО ИВО в освоении тактики    32-х  архетипических Метагалактик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ИВДИВО-октавно-метагалактическо-планетарной Нации Гражданской Конфедерации Отец-Человек-Субъектов ИВО АС Эдуарда ИВАС Кут Хуми 302.231.454.903.657.293.676.464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Ивдивости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распознанием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 ИВДИВО-октавно-метагалактическо-планетарного Общества Иерархии Равных Отец-Человек-Субъектов ИВО АС Фадея ИВАС Кут Хуми 302.231.454.903.657.293.676.463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Учением Синтеза ИВО Синтез Сверхпассионарность разработки 8-цы ИВО Иерархизацией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Фадей концентрацией Синтез-Иерархизаций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 Аватарам Синтеза 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Наработкой  концентрации и качества Синтеза ИВ Аватаров ИВО естество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 ИВДИВО-октавно-метагалактическо-планетарного Образования Отец-Человек-Субъекта ИВО АС Серафима ИВАС Кут Хуми 302.231.454.903.657.293.676.462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явления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пути Метагалактического Сознания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осознанному Служению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Синтеза ИВО Метагалактическим Сознанием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ИВДИВО-октавно-метагалактическо-планетарной Культуры Отец-Человек-Субъекта  ИВО АС Святослава ИВАС Кут Хуми 302.231.454.903.657.293.676.461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Жукова Татьяна Аркадьевна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32-х архетипических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ИВАСИ  Святослав Олеся разработанностью части Память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Креативностью практик и тренингов развитие части Память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Человека и Служащего изучением и восприятием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ИВДИВО-октавно-метагалактическо-планетарного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Столбова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Служения в ИВДИВО Изначальным Вышестоящим Отцом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Красоты ИВО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новой перспективы физически внутренним Миром ИВО и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Архетипическое управление материей Истинностью ИВО и Окскостью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ИВДИВО-октавно-метагалактическо-планетарного Воспитания Отец-Человек-Субъекта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Посвящённого творческим Служение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32-х Архетипических Метагалактик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Посвящений применением видов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 ИВДИВО-октавно-метагалактическо-планетарного Этики Отец-Человек-Субъекта ИВО АС Сулеймана ИВАС Кут Хуми 302.231.454.903.657.293.676.458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Литвинов Геннадий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освоением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Человечности применением методов интуитивного мышления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ИВО стяжанием, Трансвизорных тел, Абсолюта ФА,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ИВДИВО-октавно-метагалактическо-планетарного Этикета Отец-Человек-Субъекта ИВО АС Себастьяна ИВАС Кут Хуми 302.231.454.903.657.293.676.457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Ипостасноcть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Мыслью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Мг Духа Высокой Цельной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Ивдивного Синтеза развитие Образного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Являя собою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действуя Синтезом ИВО, управляю Временем.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 ИВДИВО-октавно-метагалактическо-планетарной Разработки Отец-Человек-Субъекта ИВО АС Теодора ИВАС Кут Хуми 302.231.454.903.657.293.676.456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 Иерархично выразимость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Архетипически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Мысли и Воли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2. Корректная  расшифровка Огня и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8353F" w:rsidRDefault="0008353F" w:rsidP="0008353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Аватара Синтеза Кут Хуми Изначально Вышестоящего Отца</w:t>
      </w:r>
    </w:p>
    <w:p w:rsidR="0008353F" w:rsidRPr="0008353F" w:rsidRDefault="0008353F" w:rsidP="000835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ИВДИВО-октавно-метагалактическо-планетарного Управления ИВДИВО-Тела синтеза ИВО АС Фредерика ИВАС Кут Хуми 302.231.454.903.657.293.676.352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Моисеева Полина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Нации Культуры Субъекта 16-рицы Изначально Вышестоящего Отца Синтезом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Человека-Субъекта Синтеза Большого Космоса развитием 16-рицы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Монада Изначально Вышестоящего Отца как источника нашей Жизни Синтезом Императива и Сообразительности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знаний людей о мировой культуре и искусстве</w:t>
      </w:r>
    </w:p>
    <w:sectPr w:rsidR="0008353F" w:rsidRPr="0008353F" w:rsidSect="0008353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F"/>
    <w:rsid w:val="0008353F"/>
    <w:rsid w:val="009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52AF"/>
  <w15:chartTrackingRefBased/>
  <w15:docId w15:val="{DFC3E3AE-51B8-4CDA-A096-597D8CD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2023-01-26T11:53:00Z</dcterms:created>
  <dcterms:modified xsi:type="dcterms:W3CDTF">2023-01-26T11:54:00Z</dcterms:modified>
</cp:coreProperties>
</file>